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7"/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807"/>
        <w:gridCol w:w="5670"/>
        <w:gridCol w:w="3202"/>
        <w:gridCol w:w="1843"/>
        <w:gridCol w:w="2414"/>
      </w:tblGrid>
      <w:tr w:rsidR="00181F12" w:rsidRPr="00362B2D" w:rsidTr="00111047">
        <w:trPr>
          <w:trHeight w:val="836"/>
        </w:trPr>
        <w:tc>
          <w:tcPr>
            <w:tcW w:w="15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F12" w:rsidRPr="004C4409" w:rsidRDefault="00181F12" w:rsidP="00181F12">
            <w:pPr>
              <w:spacing w:after="0" w:line="240" w:lineRule="auto"/>
              <w:ind w:left="1049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0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81F12" w:rsidRDefault="00181F12" w:rsidP="00181F12">
            <w:pPr>
              <w:spacing w:after="0" w:line="240" w:lineRule="auto"/>
              <w:ind w:left="1049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0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заключению от 20.10.2022 </w:t>
            </w:r>
            <w:r w:rsidRPr="004C44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 результатам общественных обсуждений </w:t>
            </w:r>
            <w:r w:rsidRPr="004C4409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«Об утверждении Правил благоустройства территории муниципального образования городской округ Евпатория Республики Крым в новой редакции» </w:t>
            </w:r>
          </w:p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1F12" w:rsidRPr="00362B2D" w:rsidTr="00111047">
        <w:trPr>
          <w:trHeight w:val="516"/>
        </w:trPr>
        <w:tc>
          <w:tcPr>
            <w:tcW w:w="15505" w:type="dxa"/>
            <w:gridSpan w:val="6"/>
            <w:tcBorders>
              <w:top w:val="single" w:sz="4" w:space="0" w:color="auto"/>
            </w:tcBorders>
          </w:tcPr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B2D">
              <w:rPr>
                <w:rFonts w:ascii="Times New Roman" w:hAnsi="Times New Roman" w:cs="Times New Roman"/>
                <w:b/>
              </w:rPr>
              <w:t>Предложения и замечания к проекту муниципального нормативного правового акта</w:t>
            </w:r>
          </w:p>
          <w:p w:rsidR="00181F12" w:rsidRPr="004C4409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362B2D">
              <w:rPr>
                <w:rFonts w:ascii="Times New Roman" w:hAnsi="Times New Roman" w:cs="Times New Roman"/>
                <w:b/>
              </w:rPr>
              <w:t xml:space="preserve"> «Об утверждении Правил благоустройства территории муниципального образования городской округ»</w:t>
            </w:r>
          </w:p>
        </w:tc>
      </w:tr>
      <w:tr w:rsidR="00181F12" w:rsidRPr="00362B2D" w:rsidTr="00111047">
        <w:trPr>
          <w:trHeight w:val="417"/>
        </w:trPr>
        <w:tc>
          <w:tcPr>
            <w:tcW w:w="569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B2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62B2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62B2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07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B2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5670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B2D">
              <w:rPr>
                <w:rFonts w:ascii="Times New Roman" w:hAnsi="Times New Roman" w:cs="Times New Roman"/>
                <w:b/>
              </w:rPr>
              <w:t>Предложения и замечания</w:t>
            </w:r>
          </w:p>
        </w:tc>
        <w:tc>
          <w:tcPr>
            <w:tcW w:w="3202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362B2D">
              <w:rPr>
                <w:rFonts w:ascii="Times New Roman" w:hAnsi="Times New Roman" w:cs="Times New Roman"/>
                <w:b/>
              </w:rPr>
              <w:t>ринятия или непринятия предложения и замечания</w:t>
            </w:r>
          </w:p>
        </w:tc>
        <w:tc>
          <w:tcPr>
            <w:tcW w:w="1843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Голосование</w:t>
            </w:r>
          </w:p>
        </w:tc>
        <w:tc>
          <w:tcPr>
            <w:tcW w:w="2414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B2D">
              <w:rPr>
                <w:rFonts w:ascii="Times New Roman" w:hAnsi="Times New Roman" w:cs="Times New Roman"/>
                <w:b/>
              </w:rPr>
              <w:t>Субъект внесения предложения</w:t>
            </w:r>
          </w:p>
        </w:tc>
      </w:tr>
      <w:tr w:rsidR="00181F12" w:rsidRPr="00362B2D" w:rsidTr="00111047">
        <w:trPr>
          <w:trHeight w:val="985"/>
        </w:trPr>
        <w:tc>
          <w:tcPr>
            <w:tcW w:w="569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B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</w:tcPr>
          <w:p w:rsidR="00181F12" w:rsidRPr="000E76E5" w:rsidRDefault="00181F12" w:rsidP="00181F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6E5">
              <w:rPr>
                <w:rFonts w:ascii="Times New Roman" w:hAnsi="Times New Roman" w:cs="Times New Roman"/>
                <w:b/>
              </w:rPr>
              <w:t>Раздел 2.1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2.1</w:t>
            </w:r>
            <w:r w:rsidRPr="00362B2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B2D">
              <w:rPr>
                <w:rFonts w:ascii="Times New Roman" w:hAnsi="Times New Roman" w:cs="Times New Roman"/>
              </w:rPr>
              <w:t>добавить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B2D">
              <w:rPr>
                <w:rFonts w:ascii="Times New Roman" w:hAnsi="Times New Roman" w:cs="Times New Roman"/>
              </w:rPr>
              <w:t>в текст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81F12" w:rsidRPr="00003F21" w:rsidRDefault="00181F12" w:rsidP="00181F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F21">
              <w:rPr>
                <w:rFonts w:ascii="Times New Roman" w:hAnsi="Times New Roman" w:cs="Times New Roman"/>
                <w:b/>
              </w:rPr>
              <w:t>2.1 Специальные требования к благоустройству в зонах регулирования застройки муниципального образования городской округ Евпатория Республики Крым</w:t>
            </w:r>
          </w:p>
          <w:p w:rsidR="00181F12" w:rsidRPr="00362B2D" w:rsidRDefault="00181F12" w:rsidP="00181F12">
            <w:pPr>
              <w:jc w:val="both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2.1.11. При осуществлении строительства, реконструкции и ремонта, внешний вид индивидуальных жилых домов оформлять в соответствии с </w:t>
            </w:r>
            <w:r w:rsidRPr="001C51B5">
              <w:rPr>
                <w:rFonts w:ascii="Times New Roman" w:eastAsia="Calibri" w:hAnsi="Times New Roman" w:cs="Times New Roman"/>
              </w:rPr>
              <w:t>концепцией  внешнего облика объектов индивидуального жилищного строительства с требованиями к внешнему виду индивидуальных жилых домов муниципального образования городской округ Евпатория Республики Крым. Прилагается.</w:t>
            </w:r>
          </w:p>
        </w:tc>
        <w:tc>
          <w:tcPr>
            <w:tcW w:w="3202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единогласно</w:t>
            </w:r>
          </w:p>
        </w:tc>
        <w:tc>
          <w:tcPr>
            <w:tcW w:w="1843" w:type="dxa"/>
          </w:tcPr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5-за;</w:t>
            </w:r>
          </w:p>
          <w:p w:rsidR="00181F12" w:rsidRPr="001C51B5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1C51B5">
              <w:rPr>
                <w:rFonts w:ascii="Times New Roman" w:hAnsi="Times New Roman" w:cs="Times New Roman"/>
              </w:rPr>
              <w:t>воздержались;</w:t>
            </w:r>
          </w:p>
          <w:p w:rsidR="00181F12" w:rsidRPr="001C51B5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0-против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архитектуры и градостроительства администрации города Евпатории Республики Крым</w:t>
            </w:r>
          </w:p>
        </w:tc>
      </w:tr>
      <w:tr w:rsidR="00181F12" w:rsidRPr="00362B2D" w:rsidTr="00111047">
        <w:trPr>
          <w:trHeight w:val="557"/>
        </w:trPr>
        <w:tc>
          <w:tcPr>
            <w:tcW w:w="569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B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7" w:type="dxa"/>
          </w:tcPr>
          <w:p w:rsidR="00181F12" w:rsidRPr="000E76E5" w:rsidRDefault="00181F12" w:rsidP="00181F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6E5">
              <w:rPr>
                <w:rFonts w:ascii="Times New Roman" w:hAnsi="Times New Roman" w:cs="Times New Roman"/>
                <w:b/>
              </w:rPr>
              <w:t>Раздел 2.3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2.3.2.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внести изменения</w:t>
            </w:r>
            <w:r w:rsidRPr="00362B2D">
              <w:rPr>
                <w:rFonts w:ascii="Times New Roman" w:hAnsi="Times New Roman" w:cs="Times New Roman"/>
              </w:rPr>
              <w:t xml:space="preserve"> в текст</w:t>
            </w:r>
          </w:p>
        </w:tc>
        <w:tc>
          <w:tcPr>
            <w:tcW w:w="5670" w:type="dxa"/>
          </w:tcPr>
          <w:p w:rsidR="00181F12" w:rsidRPr="00003F21" w:rsidRDefault="00181F12" w:rsidP="00181F12">
            <w:pPr>
              <w:pStyle w:val="21"/>
              <w:shd w:val="clear" w:color="auto" w:fill="auto"/>
              <w:tabs>
                <w:tab w:val="left" w:pos="1409"/>
              </w:tabs>
              <w:spacing w:before="0" w:line="240" w:lineRule="auto"/>
              <w:rPr>
                <w:rStyle w:val="2"/>
                <w:b/>
                <w:color w:val="000000"/>
              </w:rPr>
            </w:pPr>
            <w:r w:rsidRPr="00003F21">
              <w:rPr>
                <w:rStyle w:val="2"/>
                <w:b/>
                <w:color w:val="000000"/>
              </w:rPr>
              <w:t>2.3. Требования к мусоросборникам и организации мест сбора отходов</w:t>
            </w:r>
          </w:p>
          <w:p w:rsidR="00181F12" w:rsidRPr="001C51B5" w:rsidRDefault="00181F12" w:rsidP="00181F1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2.3.2. Сбор и вывоз отходов осуществляется специализированной организацией в соответствии с договором собственника отходов с региональным оператором.</w:t>
            </w:r>
          </w:p>
          <w:p w:rsidR="00181F12" w:rsidRPr="001C51B5" w:rsidRDefault="00181F12" w:rsidP="00181F12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 xml:space="preserve">Собственники твердых коммунальных отходов (физические, юридические лица, иные хозяйствующие субъекты, независимо от организационно-правовой </w:t>
            </w:r>
            <w:r w:rsidRPr="001C51B5">
              <w:rPr>
                <w:rFonts w:ascii="Times New Roman" w:hAnsi="Times New Roman" w:cs="Times New Roman"/>
              </w:rPr>
              <w:lastRenderedPageBreak/>
              <w:t xml:space="preserve">формы, формы собственности и вида деятельности) заключают договоры на оказание услуг по обращению с твердыми коммунальными отходами с региональным оператором, в зоне деятельности которого образуются  твердые коммунальные отходы и находятся места их накопления. </w:t>
            </w:r>
          </w:p>
          <w:p w:rsidR="00181F12" w:rsidRPr="00362B2D" w:rsidRDefault="00181F12" w:rsidP="00181F12">
            <w:pPr>
              <w:pStyle w:val="21"/>
              <w:shd w:val="clear" w:color="auto" w:fill="auto"/>
              <w:tabs>
                <w:tab w:val="left" w:pos="1409"/>
              </w:tabs>
              <w:spacing w:before="0" w:line="240" w:lineRule="auto"/>
            </w:pPr>
          </w:p>
        </w:tc>
        <w:tc>
          <w:tcPr>
            <w:tcW w:w="3202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Принято единогласно</w:t>
            </w:r>
          </w:p>
        </w:tc>
        <w:tc>
          <w:tcPr>
            <w:tcW w:w="1843" w:type="dxa"/>
          </w:tcPr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5-за;</w:t>
            </w:r>
          </w:p>
          <w:p w:rsidR="00181F12" w:rsidRPr="001C51B5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1C51B5">
              <w:rPr>
                <w:rFonts w:ascii="Times New Roman" w:hAnsi="Times New Roman" w:cs="Times New Roman"/>
              </w:rPr>
              <w:t>воздержались;</w:t>
            </w:r>
          </w:p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0-против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181F12" w:rsidRPr="00003F21" w:rsidRDefault="00181F12" w:rsidP="00181F12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 w:rsidRPr="00003F21">
              <w:rPr>
                <w:rFonts w:ascii="Times New Roman" w:hAnsi="Times New Roman"/>
                <w:sz w:val="22"/>
                <w:szCs w:val="22"/>
              </w:rPr>
              <w:t>Экспертное заключение Министерства юстиции Республики Крым по результатам проведения правовой экспертизы от 17.08.2022</w:t>
            </w:r>
          </w:p>
        </w:tc>
      </w:tr>
      <w:tr w:rsidR="00181F12" w:rsidRPr="00362B2D" w:rsidTr="00111047">
        <w:trPr>
          <w:trHeight w:val="1261"/>
        </w:trPr>
        <w:tc>
          <w:tcPr>
            <w:tcW w:w="569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B2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7" w:type="dxa"/>
          </w:tcPr>
          <w:p w:rsidR="00181F12" w:rsidRPr="000E76E5" w:rsidRDefault="00181F12" w:rsidP="00181F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6E5">
              <w:rPr>
                <w:rFonts w:ascii="Times New Roman" w:hAnsi="Times New Roman" w:cs="Times New Roman"/>
                <w:b/>
              </w:rPr>
              <w:t>Раздел 5.1.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5.1.5.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3"/>
                <w:bCs/>
                <w:color w:val="000000"/>
              </w:rPr>
              <w:t>внести изменения в текст</w:t>
            </w:r>
          </w:p>
        </w:tc>
        <w:tc>
          <w:tcPr>
            <w:tcW w:w="5670" w:type="dxa"/>
          </w:tcPr>
          <w:p w:rsidR="00181F12" w:rsidRPr="00003F21" w:rsidRDefault="00181F12" w:rsidP="00181F12">
            <w:pPr>
              <w:spacing w:after="0" w:line="240" w:lineRule="auto"/>
              <w:rPr>
                <w:rStyle w:val="30"/>
                <w:bCs w:val="0"/>
                <w:color w:val="000000"/>
                <w:u w:val="none"/>
              </w:rPr>
            </w:pPr>
            <w:r w:rsidRPr="00003F21">
              <w:rPr>
                <w:rStyle w:val="30"/>
                <w:bCs w:val="0"/>
                <w:color w:val="000000"/>
                <w:u w:val="none"/>
              </w:rPr>
              <w:t>5.1. Содержание прилегающих территорий объектов</w:t>
            </w:r>
          </w:p>
          <w:p w:rsidR="00181F12" w:rsidRPr="00362B2D" w:rsidRDefault="00181F12" w:rsidP="00181F12">
            <w:pPr>
              <w:jc w:val="both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5.1.5. Собственники, пользователи земельных участков, зданий, строений, сооружений, помещений заключают соглашения о содержании прилегающей территории в целях закрепления территории муниципального образования городской округ Евпатория Республики Крым для содержания и благоустройства. Соглашения заключаются между администрацией города Евпатории Республики Крым (или ее структурными подразделениями) и физическими, юридическими лицами, индивидуальными предпринимателями. Форма, условия, права, обязанности, в том числе временные рамки уборки прилегающих территорий, ответственность сторон в соответствии с Соглашением утверждаются муниципальным правовым актом. Неотъемлемой частью Соглашения является схема границ территории в масштабе М</w:t>
            </w:r>
            <w:proofErr w:type="gramStart"/>
            <w:r w:rsidRPr="001C51B5">
              <w:rPr>
                <w:rFonts w:ascii="Times New Roman" w:hAnsi="Times New Roman" w:cs="Times New Roman"/>
              </w:rPr>
              <w:t>1</w:t>
            </w:r>
            <w:proofErr w:type="gramEnd"/>
            <w:r w:rsidRPr="001C51B5">
              <w:rPr>
                <w:rFonts w:ascii="Times New Roman" w:hAnsi="Times New Roman" w:cs="Times New Roman"/>
              </w:rPr>
              <w:t>:500 (</w:t>
            </w:r>
            <w:proofErr w:type="spellStart"/>
            <w:r w:rsidRPr="001C51B5">
              <w:rPr>
                <w:rFonts w:ascii="Times New Roman" w:hAnsi="Times New Roman" w:cs="Times New Roman"/>
              </w:rPr>
              <w:t>топосъемка</w:t>
            </w:r>
            <w:proofErr w:type="spellEnd"/>
            <w:r w:rsidRPr="001C51B5">
              <w:rPr>
                <w:rFonts w:ascii="Times New Roman" w:hAnsi="Times New Roman" w:cs="Times New Roman"/>
              </w:rPr>
              <w:t>) прилегающей к объекту, разрабатываемая в соответствии с п.5.1.3 настоящих Правил. При этом</w:t>
            </w:r>
            <w:proofErr w:type="gramStart"/>
            <w:r w:rsidRPr="001C51B5">
              <w:rPr>
                <w:rFonts w:ascii="Times New Roman" w:hAnsi="Times New Roman" w:cs="Times New Roman"/>
              </w:rPr>
              <w:t>,</w:t>
            </w:r>
            <w:proofErr w:type="gramEnd"/>
            <w:r w:rsidRPr="001C51B5">
              <w:rPr>
                <w:rFonts w:ascii="Times New Roman" w:hAnsi="Times New Roman" w:cs="Times New Roman"/>
              </w:rPr>
              <w:t xml:space="preserve"> таким соглашением определяется площадь прилегающей территории.</w:t>
            </w:r>
          </w:p>
        </w:tc>
        <w:tc>
          <w:tcPr>
            <w:tcW w:w="3202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единогласно</w:t>
            </w:r>
          </w:p>
        </w:tc>
        <w:tc>
          <w:tcPr>
            <w:tcW w:w="1843" w:type="dxa"/>
          </w:tcPr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5-за;</w:t>
            </w:r>
          </w:p>
          <w:p w:rsidR="00181F12" w:rsidRPr="001C51B5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1C51B5">
              <w:rPr>
                <w:rFonts w:ascii="Times New Roman" w:hAnsi="Times New Roman" w:cs="Times New Roman"/>
              </w:rPr>
              <w:t>воздержались;</w:t>
            </w:r>
          </w:p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0-против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Экспертное заключение Министерства юстиции Республики Крым по результатам проведения правовой экспертизы от 31.08.2022</w:t>
            </w:r>
          </w:p>
        </w:tc>
      </w:tr>
      <w:tr w:rsidR="00181F12" w:rsidRPr="00362B2D" w:rsidTr="00111047">
        <w:trPr>
          <w:trHeight w:val="1408"/>
        </w:trPr>
        <w:tc>
          <w:tcPr>
            <w:tcW w:w="569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B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</w:tcPr>
          <w:p w:rsidR="00181F12" w:rsidRPr="000E76E5" w:rsidRDefault="00181F12" w:rsidP="00181F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6E5">
              <w:rPr>
                <w:rFonts w:ascii="Times New Roman" w:hAnsi="Times New Roman" w:cs="Times New Roman"/>
                <w:b/>
              </w:rPr>
              <w:t>Раздел 5.1.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5.1.6.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3"/>
                <w:bCs/>
                <w:color w:val="000000"/>
              </w:rPr>
              <w:t>внести изменения в текст</w:t>
            </w:r>
          </w:p>
        </w:tc>
        <w:tc>
          <w:tcPr>
            <w:tcW w:w="5670" w:type="dxa"/>
          </w:tcPr>
          <w:p w:rsidR="00181F12" w:rsidRPr="00003F21" w:rsidRDefault="00181F12" w:rsidP="00181F12">
            <w:pPr>
              <w:spacing w:after="0" w:line="240" w:lineRule="auto"/>
              <w:rPr>
                <w:rStyle w:val="30"/>
                <w:bCs w:val="0"/>
                <w:color w:val="000000"/>
                <w:u w:val="none"/>
              </w:rPr>
            </w:pPr>
            <w:r w:rsidRPr="00003F21">
              <w:rPr>
                <w:rStyle w:val="30"/>
                <w:bCs w:val="0"/>
                <w:color w:val="000000"/>
                <w:u w:val="none"/>
              </w:rPr>
              <w:t>5.1. Содержание прилегающих территорий объектов</w:t>
            </w:r>
          </w:p>
          <w:p w:rsidR="00181F12" w:rsidRPr="001C51B5" w:rsidRDefault="00181F12" w:rsidP="00181F12">
            <w:pPr>
              <w:jc w:val="both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 xml:space="preserve">5.1.6. Санитарная уборка и содержание прилегающей территории производится по мере необходимости, но не реже одного раза в месяц. </w:t>
            </w:r>
            <w:proofErr w:type="gramStart"/>
            <w:r w:rsidRPr="001C51B5">
              <w:rPr>
                <w:rFonts w:ascii="Times New Roman" w:hAnsi="Times New Roman" w:cs="Times New Roman"/>
              </w:rPr>
              <w:t xml:space="preserve">Организации и граждане обеспечивают своевременную и качественную санитарную уборку, покос сорной растительности (в том числе – карантинных объектов в соответствии с </w:t>
            </w:r>
            <w:r w:rsidRPr="001C51B5">
              <w:rPr>
                <w:rFonts w:ascii="Times New Roman" w:hAnsi="Times New Roman" w:cs="Times New Roman"/>
              </w:rPr>
              <w:lastRenderedPageBreak/>
              <w:t>Федеральным Законом от 21.07.2014 №206-ФЗ «О карантине растений» с изменениями от 29.12.2020) на принадлежащих им на праве собственности, находящихся во владении и (или) пользовании земельных участках, а также прилегающей территории в соответствии с настоящими Правилами.</w:t>
            </w:r>
            <w:proofErr w:type="gramEnd"/>
          </w:p>
        </w:tc>
        <w:tc>
          <w:tcPr>
            <w:tcW w:w="3202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Принято единогласно</w:t>
            </w:r>
          </w:p>
        </w:tc>
        <w:tc>
          <w:tcPr>
            <w:tcW w:w="1843" w:type="dxa"/>
          </w:tcPr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5-за;</w:t>
            </w:r>
          </w:p>
          <w:p w:rsidR="00181F12" w:rsidRPr="001C51B5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1C51B5">
              <w:rPr>
                <w:rFonts w:ascii="Times New Roman" w:hAnsi="Times New Roman" w:cs="Times New Roman"/>
              </w:rPr>
              <w:t>воздержались;</w:t>
            </w:r>
          </w:p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0-против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Экспертное заключение Министерства юстиции Республики Крым по результатам проведения правовой экспертизы от 31.08.2022</w:t>
            </w:r>
          </w:p>
        </w:tc>
      </w:tr>
      <w:tr w:rsidR="00181F12" w:rsidRPr="00362B2D" w:rsidTr="00111047">
        <w:trPr>
          <w:trHeight w:val="985"/>
        </w:trPr>
        <w:tc>
          <w:tcPr>
            <w:tcW w:w="569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B2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07" w:type="dxa"/>
          </w:tcPr>
          <w:p w:rsidR="00181F12" w:rsidRPr="000E76E5" w:rsidRDefault="00181F12" w:rsidP="00181F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6E5">
              <w:rPr>
                <w:rFonts w:ascii="Times New Roman" w:hAnsi="Times New Roman" w:cs="Times New Roman"/>
                <w:b/>
              </w:rPr>
              <w:t>Раздел 5.2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5.2.1.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3"/>
                <w:bCs/>
                <w:color w:val="000000"/>
              </w:rPr>
              <w:t>внести изменения в текст</w:t>
            </w:r>
          </w:p>
        </w:tc>
        <w:tc>
          <w:tcPr>
            <w:tcW w:w="5670" w:type="dxa"/>
          </w:tcPr>
          <w:p w:rsidR="00181F12" w:rsidRPr="00DC6F70" w:rsidRDefault="00181F12" w:rsidP="00181F12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</w:rPr>
            </w:pPr>
            <w:r w:rsidRPr="00DC6F70">
              <w:rPr>
                <w:rStyle w:val="2"/>
                <w:b/>
                <w:color w:val="000000"/>
              </w:rPr>
              <w:t>5.2. Требования к содержанию и благоустройству прилегающей территории объектов торговли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5.2.1. Размещение нестационарных торговых объектов на земельных участках, находящихся в государственной, муниципальной собственности на территории муниципального образования городской округ Евпатория Республики Крым, осуществляется в соответствии со схемой размещения нестационарных торговых объектов, утвержденной в установленном порядке. Размещение нестационарных торговых объектов на земельных участках, находящихся в государственной, муниципальной собственности без их внесения в схему размещения нестационарных торговых объектов не допускается.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Размещение нестационарных торговых объектов на земельных участках, находящихся в частной собственности либо муниципальных земельных участках, предоставленных в пользование, осуществляется строго в границах указанных земельных участков. Размещение нестационарных торговых объектов или их частей за границами данных земельных участков не допускается. </w:t>
            </w:r>
          </w:p>
          <w:p w:rsidR="00181F12" w:rsidRPr="00362B2D" w:rsidRDefault="00181F12" w:rsidP="00181F12">
            <w:pPr>
              <w:pStyle w:val="21"/>
              <w:shd w:val="clear" w:color="auto" w:fill="auto"/>
              <w:spacing w:before="0" w:line="240" w:lineRule="auto"/>
            </w:pPr>
          </w:p>
        </w:tc>
        <w:tc>
          <w:tcPr>
            <w:tcW w:w="3202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единогласно</w:t>
            </w:r>
          </w:p>
        </w:tc>
        <w:tc>
          <w:tcPr>
            <w:tcW w:w="1843" w:type="dxa"/>
          </w:tcPr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5-за;</w:t>
            </w:r>
          </w:p>
          <w:p w:rsidR="00181F12" w:rsidRPr="001C51B5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1C51B5">
              <w:rPr>
                <w:rFonts w:ascii="Times New Roman" w:hAnsi="Times New Roman" w:cs="Times New Roman"/>
              </w:rPr>
              <w:t>воздержались;</w:t>
            </w:r>
          </w:p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0-против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Протест прокуратуры города Евпатории Республики Крым от 18.08.2022 №1782ж22/</w:t>
            </w:r>
            <w:r>
              <w:rPr>
                <w:rFonts w:ascii="Times New Roman" w:hAnsi="Times New Roman" w:cs="Times New Roman"/>
              </w:rPr>
              <w:br/>
              <w:t>Прдп-38-22</w:t>
            </w:r>
          </w:p>
        </w:tc>
      </w:tr>
      <w:tr w:rsidR="00181F12" w:rsidRPr="00362B2D" w:rsidTr="00111047">
        <w:trPr>
          <w:trHeight w:val="855"/>
        </w:trPr>
        <w:tc>
          <w:tcPr>
            <w:tcW w:w="569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B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</w:tcPr>
          <w:p w:rsidR="00181F12" w:rsidRPr="000E76E5" w:rsidRDefault="00181F12" w:rsidP="00181F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6E5">
              <w:rPr>
                <w:rFonts w:ascii="Times New Roman" w:hAnsi="Times New Roman" w:cs="Times New Roman"/>
                <w:b/>
              </w:rPr>
              <w:t>Раздел 5.2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5.2.2.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3"/>
                <w:bCs/>
                <w:color w:val="000000"/>
              </w:rPr>
              <w:t>внести изменения в текст</w:t>
            </w:r>
          </w:p>
        </w:tc>
        <w:tc>
          <w:tcPr>
            <w:tcW w:w="5670" w:type="dxa"/>
          </w:tcPr>
          <w:p w:rsidR="00181F12" w:rsidRPr="00DC6F70" w:rsidRDefault="00181F12" w:rsidP="00181F12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</w:rPr>
            </w:pPr>
            <w:r w:rsidRPr="00DC6F70">
              <w:rPr>
                <w:rStyle w:val="2"/>
                <w:b/>
                <w:color w:val="000000"/>
              </w:rPr>
              <w:t>5.2. Требования к содержанию и благоустройству прилегающей территории объектов торговли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 xml:space="preserve">5.2.2. </w:t>
            </w:r>
            <w:proofErr w:type="gramStart"/>
            <w:r w:rsidRPr="004008DF">
              <w:rPr>
                <w:rFonts w:ascii="Times New Roman" w:hAnsi="Times New Roman" w:cs="Times New Roman"/>
              </w:rPr>
              <w:t xml:space="preserve">Размещение нестационарных торговых объектов, аттракционов и иного развлекательного оборудования на земельных участках, находящихся в государственной и муниципальной собственности, не обременённых </w:t>
            </w:r>
            <w:r w:rsidRPr="004008DF">
              <w:rPr>
                <w:rFonts w:ascii="Times New Roman" w:hAnsi="Times New Roman" w:cs="Times New Roman"/>
              </w:rPr>
              <w:lastRenderedPageBreak/>
              <w:t>правами третьих лиц, осуществляется исключительно в порядке, предусмотренном административными регламентами (порядками) администрации города Евпатории Республики Крым о предоставлении соответствующих административных услуг, на основании договоров на размещение нестационарных торговых объектов, аттракционов и иного развлекательного оборудования, заключенных между хозяйствующими субъектами и администрацией</w:t>
            </w:r>
            <w:proofErr w:type="gramEnd"/>
            <w:r w:rsidRPr="004008DF">
              <w:rPr>
                <w:rFonts w:ascii="Times New Roman" w:hAnsi="Times New Roman" w:cs="Times New Roman"/>
              </w:rPr>
              <w:t xml:space="preserve"> города Евпатории Республики Крым.</w:t>
            </w:r>
          </w:p>
          <w:p w:rsidR="00181F12" w:rsidRPr="004008DF" w:rsidRDefault="00181F12" w:rsidP="00181F12">
            <w:pPr>
              <w:spacing w:after="0"/>
              <w:ind w:firstLine="709"/>
              <w:jc w:val="both"/>
            </w:pPr>
          </w:p>
        </w:tc>
        <w:tc>
          <w:tcPr>
            <w:tcW w:w="3202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Принято единогласно</w:t>
            </w:r>
          </w:p>
        </w:tc>
        <w:tc>
          <w:tcPr>
            <w:tcW w:w="1843" w:type="dxa"/>
          </w:tcPr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5-за;</w:t>
            </w:r>
          </w:p>
          <w:p w:rsidR="00181F12" w:rsidRPr="001C51B5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1C51B5">
              <w:rPr>
                <w:rFonts w:ascii="Times New Roman" w:hAnsi="Times New Roman" w:cs="Times New Roman"/>
              </w:rPr>
              <w:t>воздержались;</w:t>
            </w:r>
          </w:p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0-против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Протест прокуратуры города Евпатории Республики Крым от 18.08.2022 №1782ж22/</w:t>
            </w:r>
            <w:r>
              <w:rPr>
                <w:rFonts w:ascii="Times New Roman" w:hAnsi="Times New Roman" w:cs="Times New Roman"/>
              </w:rPr>
              <w:br/>
              <w:t>Прдп-38-22</w:t>
            </w:r>
          </w:p>
        </w:tc>
      </w:tr>
      <w:tr w:rsidR="00181F12" w:rsidRPr="00362B2D" w:rsidTr="00111047">
        <w:trPr>
          <w:trHeight w:val="563"/>
        </w:trPr>
        <w:tc>
          <w:tcPr>
            <w:tcW w:w="569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2B2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07" w:type="dxa"/>
          </w:tcPr>
          <w:p w:rsidR="00181F12" w:rsidRPr="000E76E5" w:rsidRDefault="00181F12" w:rsidP="00181F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6E5">
              <w:rPr>
                <w:rFonts w:ascii="Times New Roman" w:hAnsi="Times New Roman" w:cs="Times New Roman"/>
                <w:b/>
              </w:rPr>
              <w:t>Раздел 5.2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5.2.4.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3"/>
                <w:bCs/>
                <w:color w:val="000000"/>
              </w:rPr>
              <w:t>внести изменения в текст</w:t>
            </w:r>
          </w:p>
        </w:tc>
        <w:tc>
          <w:tcPr>
            <w:tcW w:w="5670" w:type="dxa"/>
          </w:tcPr>
          <w:p w:rsidR="00181F12" w:rsidRPr="00DC6F70" w:rsidRDefault="00181F12" w:rsidP="00181F12">
            <w:pPr>
              <w:pStyle w:val="21"/>
              <w:shd w:val="clear" w:color="auto" w:fill="auto"/>
              <w:spacing w:before="0" w:line="240" w:lineRule="auto"/>
              <w:rPr>
                <w:rStyle w:val="2"/>
                <w:b/>
                <w:color w:val="000000"/>
              </w:rPr>
            </w:pPr>
            <w:r w:rsidRPr="00DC6F70">
              <w:rPr>
                <w:rStyle w:val="2"/>
                <w:b/>
                <w:color w:val="000000"/>
              </w:rPr>
              <w:t>5.2. Требования к содержанию и благоустройству прилегающей территории объектов торговли</w:t>
            </w:r>
          </w:p>
          <w:p w:rsidR="00181F12" w:rsidRPr="004008DF" w:rsidRDefault="00181F12" w:rsidP="00181F1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5.2.4. При проведении городских культурно-массовых, спортивно-зрелищных, ярмарочных мероприятий нестационарные торговые объекты могут размещаться на основании документов, выдаваемых уполномоченным органом администрации города Евпатории Республики Крым в установленном порядке.</w:t>
            </w:r>
          </w:p>
        </w:tc>
        <w:tc>
          <w:tcPr>
            <w:tcW w:w="3202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единогласно</w:t>
            </w:r>
          </w:p>
        </w:tc>
        <w:tc>
          <w:tcPr>
            <w:tcW w:w="1843" w:type="dxa"/>
          </w:tcPr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5-за;</w:t>
            </w:r>
          </w:p>
          <w:p w:rsidR="00181F12" w:rsidRPr="001C51B5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1C51B5">
              <w:rPr>
                <w:rFonts w:ascii="Times New Roman" w:hAnsi="Times New Roman" w:cs="Times New Roman"/>
              </w:rPr>
              <w:t>воздержались;</w:t>
            </w:r>
          </w:p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0-против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Протест прокуратуры города Евпатории Республики Крым от 18.08.2022 №1782ж22/</w:t>
            </w:r>
            <w:r>
              <w:rPr>
                <w:rFonts w:ascii="Times New Roman" w:hAnsi="Times New Roman" w:cs="Times New Roman"/>
              </w:rPr>
              <w:br/>
              <w:t>Прдп-38-22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F12" w:rsidRPr="00362B2D" w:rsidTr="00111047">
        <w:trPr>
          <w:trHeight w:val="70"/>
        </w:trPr>
        <w:tc>
          <w:tcPr>
            <w:tcW w:w="569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7" w:type="dxa"/>
          </w:tcPr>
          <w:p w:rsidR="00181F12" w:rsidRPr="000E76E5" w:rsidRDefault="00181F12" w:rsidP="00181F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6E5">
              <w:rPr>
                <w:rFonts w:ascii="Times New Roman" w:hAnsi="Times New Roman" w:cs="Times New Roman"/>
                <w:b/>
              </w:rPr>
              <w:t>Раздел 5.2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5.2.6.</w:t>
            </w:r>
          </w:p>
          <w:p w:rsidR="00181F12" w:rsidRPr="00362B2D" w:rsidRDefault="00181F12" w:rsidP="00181F12">
            <w:pPr>
              <w:spacing w:after="0" w:line="240" w:lineRule="auto"/>
              <w:rPr>
                <w:rStyle w:val="2"/>
                <w:color w:val="000000"/>
              </w:rPr>
            </w:pPr>
            <w:r>
              <w:rPr>
                <w:rStyle w:val="3"/>
                <w:bCs/>
                <w:color w:val="000000"/>
              </w:rPr>
              <w:t>внести изменения в текст</w:t>
            </w:r>
            <w:r w:rsidRPr="00362B2D">
              <w:rPr>
                <w:rStyle w:val="2"/>
                <w:color w:val="000000"/>
              </w:rPr>
              <w:t xml:space="preserve"> 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81F12" w:rsidRDefault="00181F12" w:rsidP="00181F12">
            <w:pPr>
              <w:pStyle w:val="310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</w:rPr>
            </w:pPr>
            <w:r w:rsidRPr="000E76E5">
              <w:rPr>
                <w:rStyle w:val="2"/>
                <w:color w:val="000000"/>
              </w:rPr>
              <w:t>5.2. Требования к содержанию и благоустройству прилегающей территории объектов торговли</w:t>
            </w:r>
          </w:p>
          <w:p w:rsidR="00181F12" w:rsidRPr="004008DF" w:rsidRDefault="00181F12" w:rsidP="00181F12">
            <w:pPr>
              <w:shd w:val="clear" w:color="auto" w:fill="FFFFFF"/>
              <w:jc w:val="both"/>
              <w:rPr>
                <w:rStyle w:val="22"/>
                <w:b w:val="0"/>
                <w:bCs w:val="0"/>
                <w:shd w:val="clear" w:color="auto" w:fill="auto"/>
              </w:rPr>
            </w:pPr>
            <w:r w:rsidRPr="004008DF">
              <w:rPr>
                <w:rFonts w:ascii="Times New Roman" w:hAnsi="Times New Roman" w:cs="Times New Roman"/>
              </w:rPr>
              <w:t>5.2.6. Размещение нестационарных торговых объектов на земельных участках, находящихся в собственности владельцев помещений в многоквартирном жилом доме, осуществляется на основании решения общего собрания собственников помещений в многоквартирном жилом доме; заключенного хозяйствующим субъектом договора с собственниками (представителем собственников) помещений в многоквартирном жилом доме.</w:t>
            </w:r>
          </w:p>
        </w:tc>
        <w:tc>
          <w:tcPr>
            <w:tcW w:w="3202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единогласно</w:t>
            </w:r>
          </w:p>
        </w:tc>
        <w:tc>
          <w:tcPr>
            <w:tcW w:w="1843" w:type="dxa"/>
          </w:tcPr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5-за;</w:t>
            </w:r>
          </w:p>
          <w:p w:rsidR="00181F12" w:rsidRPr="001C51B5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1C51B5">
              <w:rPr>
                <w:rFonts w:ascii="Times New Roman" w:hAnsi="Times New Roman" w:cs="Times New Roman"/>
              </w:rPr>
              <w:t>воздержались;</w:t>
            </w:r>
          </w:p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0-против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Протест прокуратуры города Евпатории Республики Крым от 18.08.2022 №1782ж22/</w:t>
            </w:r>
            <w:r>
              <w:rPr>
                <w:rFonts w:ascii="Times New Roman" w:hAnsi="Times New Roman" w:cs="Times New Roman"/>
              </w:rPr>
              <w:br/>
              <w:t>Прдп-38-22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1F12" w:rsidRPr="00362B2D" w:rsidTr="00111047">
        <w:trPr>
          <w:trHeight w:val="1894"/>
        </w:trPr>
        <w:tc>
          <w:tcPr>
            <w:tcW w:w="569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07" w:type="dxa"/>
          </w:tcPr>
          <w:p w:rsidR="00181F12" w:rsidRPr="000E76E5" w:rsidRDefault="00181F12" w:rsidP="00181F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76E5">
              <w:rPr>
                <w:rFonts w:ascii="Times New Roman" w:hAnsi="Times New Roman" w:cs="Times New Roman"/>
                <w:b/>
              </w:rPr>
              <w:t>Раздел 5.2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5.2.13.</w:t>
            </w:r>
          </w:p>
          <w:p w:rsidR="00181F12" w:rsidRPr="00362B2D" w:rsidRDefault="00181F12" w:rsidP="00181F12">
            <w:pPr>
              <w:spacing w:after="0" w:line="240" w:lineRule="auto"/>
              <w:rPr>
                <w:rStyle w:val="2"/>
                <w:color w:val="000000"/>
              </w:rPr>
            </w:pPr>
            <w:r>
              <w:rPr>
                <w:rStyle w:val="3"/>
                <w:bCs/>
                <w:color w:val="000000"/>
              </w:rPr>
              <w:t>внести изменения в текст</w:t>
            </w:r>
            <w:r w:rsidRPr="00362B2D">
              <w:rPr>
                <w:rStyle w:val="2"/>
                <w:color w:val="000000"/>
              </w:rPr>
              <w:t xml:space="preserve"> 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81F12" w:rsidRDefault="00181F12" w:rsidP="00181F12">
            <w:pPr>
              <w:pStyle w:val="23"/>
              <w:keepNext/>
              <w:keepLines/>
              <w:shd w:val="clear" w:color="auto" w:fill="auto"/>
              <w:tabs>
                <w:tab w:val="left" w:pos="3881"/>
              </w:tabs>
              <w:spacing w:before="0" w:after="0" w:line="240" w:lineRule="auto"/>
              <w:jc w:val="both"/>
              <w:rPr>
                <w:rStyle w:val="2"/>
                <w:color w:val="000000"/>
              </w:rPr>
            </w:pPr>
            <w:r w:rsidRPr="000E76E5">
              <w:rPr>
                <w:rStyle w:val="2"/>
                <w:color w:val="000000"/>
              </w:rPr>
              <w:t>5.2. Требования к содержанию и благоустройству прилегающей территории объектов торговли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5.2.13. Запрещается размещение нестационарных торговых объектов, объектов по предоставлению услуг: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- на газонах, цветниках и иных территориях, занятых зелеными насаждениями, являющимися элементами благоустройства населенного пункта, на территориях площадок (детских, отдыха, спортивных); 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- на стоянках и парковках автотранспортных средств, парковочных карманах, автомобильных дорогах и проездах;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- на тротуарах, пешеходных дорожках, пешеходных участках площадей и дорог;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- на земельных участках, на которых расположены многоквартирные дома, которые являются общим имуществом собственников квартир и нежилых помещений в многоквартирном доме, без решения общего собрания собственников;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- на земельных участках с видом разрешенного использования, не предусматривающим размещение нестационарных торговых объектов;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- в арках зданий;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- на расстоянии менее 20 метров от окон жилых и нежилых помещений, витрин торговых объектов, зданий, строений, сооружений, помещений; менее 2 метров от стволов деревьев; менее 2 метров от края проезжей части;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 xml:space="preserve">- в пределах береговых полос водных объектов общего пользования, за исключением нестационарных объектов для оказания услуг в пунктах проката маломерных судов. Размещение нестационарных объектов для оказания услуг в пунктах проката маломерных судов осуществляется при условии выполнения требований, которые установлены пунктом </w:t>
            </w:r>
            <w:r w:rsidRPr="004008DF">
              <w:rPr>
                <w:rFonts w:ascii="Times New Roman" w:hAnsi="Times New Roman" w:cs="Times New Roman"/>
              </w:rPr>
              <w:lastRenderedPageBreak/>
              <w:t>5.1 раздела 5 Правил пользования водными объектами для плавания на маломерных судах в Республике Крым, утвержденных постановлением Совета министров Республики Крым от 31 марта 2015 года № 149.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Нестационарные торговые объекты, объекты по предоставлению услуг и аттракционы: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8DF">
              <w:rPr>
                <w:rFonts w:ascii="Times New Roman" w:hAnsi="Times New Roman" w:cs="Times New Roman"/>
              </w:rPr>
              <w:t>- должны размещаться таким образом, чтобы доступ к проездным путям и спускам к пляжам был свободным и обеспечивал беспрепятственный проезд транспорта аварийно-спасательных служб и машин скорой помощи, проход работников указанных служб; </w:t>
            </w:r>
            <w:proofErr w:type="gramEnd"/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- не должны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пункта, благоустройство территории и застройки;</w:t>
            </w:r>
          </w:p>
          <w:p w:rsidR="00181F12" w:rsidRPr="004008DF" w:rsidRDefault="00181F12" w:rsidP="00181F12">
            <w:pPr>
              <w:shd w:val="clear" w:color="auto" w:fill="FFFFFF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4008DF">
              <w:rPr>
                <w:rFonts w:ascii="Times New Roman" w:hAnsi="Times New Roman" w:cs="Times New Roman"/>
              </w:rPr>
              <w:t>- не могут быть расположены тыльной стороной к проезжей части на территориях (улицах) населенных пунктов, перечень которых определяется о</w:t>
            </w:r>
            <w:r>
              <w:rPr>
                <w:rFonts w:ascii="Times New Roman" w:hAnsi="Times New Roman" w:cs="Times New Roman"/>
              </w:rPr>
              <w:t>рганами местного самоуправления.</w:t>
            </w:r>
          </w:p>
          <w:p w:rsidR="00181F12" w:rsidRPr="00362B2D" w:rsidRDefault="00181F12" w:rsidP="00181F12">
            <w:pPr>
              <w:pStyle w:val="21"/>
              <w:keepNext/>
              <w:keepLines/>
              <w:shd w:val="clear" w:color="auto" w:fill="auto"/>
              <w:tabs>
                <w:tab w:val="left" w:pos="962"/>
                <w:tab w:val="left" w:pos="3881"/>
              </w:tabs>
              <w:spacing w:before="0" w:line="240" w:lineRule="auto"/>
              <w:rPr>
                <w:rStyle w:val="22"/>
                <w:bCs w:val="0"/>
              </w:rPr>
            </w:pPr>
          </w:p>
        </w:tc>
        <w:tc>
          <w:tcPr>
            <w:tcW w:w="3202" w:type="dxa"/>
          </w:tcPr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Принято единогласно</w:t>
            </w:r>
          </w:p>
        </w:tc>
        <w:tc>
          <w:tcPr>
            <w:tcW w:w="1843" w:type="dxa"/>
          </w:tcPr>
          <w:p w:rsidR="00181F12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5-за;</w:t>
            </w:r>
          </w:p>
          <w:p w:rsidR="00181F12" w:rsidRPr="001C51B5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Pr="001C51B5">
              <w:rPr>
                <w:rFonts w:ascii="Times New Roman" w:hAnsi="Times New Roman" w:cs="Times New Roman"/>
              </w:rPr>
              <w:t>воздержались;</w:t>
            </w:r>
          </w:p>
          <w:p w:rsidR="00181F12" w:rsidRPr="00362B2D" w:rsidRDefault="00181F12" w:rsidP="00181F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51B5">
              <w:rPr>
                <w:rFonts w:ascii="Times New Roman" w:hAnsi="Times New Roman" w:cs="Times New Roman"/>
              </w:rPr>
              <w:t>0-против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</w:tcPr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Протест прокуратуры города Евпатории Республики Крым от 18.08.2022 №1782ж22/</w:t>
            </w:r>
            <w:r>
              <w:rPr>
                <w:rFonts w:ascii="Times New Roman" w:hAnsi="Times New Roman" w:cs="Times New Roman"/>
              </w:rPr>
              <w:br/>
              <w:t>Прдп-38-22</w:t>
            </w:r>
          </w:p>
          <w:p w:rsidR="00181F12" w:rsidRPr="00362B2D" w:rsidRDefault="00181F12" w:rsidP="00181F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38EB" w:rsidRPr="009560CF" w:rsidRDefault="00AD38EB" w:rsidP="00D6038C">
      <w:pPr>
        <w:jc w:val="center"/>
        <w:rPr>
          <w:b/>
        </w:rPr>
      </w:pPr>
      <w:bookmarkStart w:id="0" w:name="_GoBack"/>
      <w:bookmarkEnd w:id="0"/>
    </w:p>
    <w:sectPr w:rsidR="00AD38EB" w:rsidRPr="009560CF" w:rsidSect="00B05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964" w:right="907" w:bottom="851" w:left="907" w:header="42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26" w:rsidRDefault="00AF5D26" w:rsidP="00C35540">
      <w:pPr>
        <w:spacing w:after="0" w:line="240" w:lineRule="auto"/>
      </w:pPr>
      <w:r>
        <w:separator/>
      </w:r>
    </w:p>
  </w:endnote>
  <w:endnote w:type="continuationSeparator" w:id="0">
    <w:p w:rsidR="00AF5D26" w:rsidRDefault="00AF5D26" w:rsidP="00C3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1B" w:rsidRDefault="00D42E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1B" w:rsidRDefault="00D42E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1B" w:rsidRDefault="00D42E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26" w:rsidRDefault="00AF5D26" w:rsidP="00C35540">
      <w:pPr>
        <w:spacing w:after="0" w:line="240" w:lineRule="auto"/>
      </w:pPr>
      <w:r>
        <w:separator/>
      </w:r>
    </w:p>
  </w:footnote>
  <w:footnote w:type="continuationSeparator" w:id="0">
    <w:p w:rsidR="00AF5D26" w:rsidRDefault="00AF5D26" w:rsidP="00C3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1B" w:rsidRDefault="00D42E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1B" w:rsidRDefault="00D42E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1B" w:rsidRDefault="00D42E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4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D"/>
    <w:multiLevelType w:val="multilevel"/>
    <w:tmpl w:val="0000000C"/>
    <w:lvl w:ilvl="0">
      <w:start w:val="15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5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5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5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5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5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5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5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5"/>
      <w:numFmt w:val="decimal"/>
      <w:lvlText w:val="3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13"/>
    <w:multiLevelType w:val="multilevel"/>
    <w:tmpl w:val="00000012"/>
    <w:lvl w:ilvl="0">
      <w:start w:val="4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7"/>
    <w:multiLevelType w:val="multilevel"/>
    <w:tmpl w:val="00000016"/>
    <w:lvl w:ilvl="0">
      <w:start w:val="16"/>
      <w:numFmt w:val="decimal"/>
      <w:lvlText w:val="6.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16"/>
      <w:numFmt w:val="decimal"/>
      <w:lvlText w:val="6.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6"/>
      <w:numFmt w:val="decimal"/>
      <w:lvlText w:val="6.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6"/>
      <w:numFmt w:val="decimal"/>
      <w:lvlText w:val="6.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6"/>
      <w:numFmt w:val="decimal"/>
      <w:lvlText w:val="6.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6"/>
      <w:numFmt w:val="decimal"/>
      <w:lvlText w:val="6.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6"/>
      <w:numFmt w:val="decimal"/>
      <w:lvlText w:val="6.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6"/>
      <w:numFmt w:val="decimal"/>
      <w:lvlText w:val="6.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6"/>
      <w:numFmt w:val="decimal"/>
      <w:lvlText w:val="6.4.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1B"/>
    <w:multiLevelType w:val="multilevel"/>
    <w:tmpl w:val="0000001A"/>
    <w:lvl w:ilvl="0">
      <w:start w:val="3"/>
      <w:numFmt w:val="decimal"/>
      <w:lvlText w:val="8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8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8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8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8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8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8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8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8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D"/>
    <w:multiLevelType w:val="multilevel"/>
    <w:tmpl w:val="0000001C"/>
    <w:lvl w:ilvl="0">
      <w:start w:val="1"/>
      <w:numFmt w:val="decimal"/>
      <w:lvlText w:val="8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1"/>
      <w:numFmt w:val="decimal"/>
      <w:lvlText w:val="8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decimal"/>
      <w:lvlText w:val="8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"/>
      <w:numFmt w:val="decimal"/>
      <w:lvlText w:val="8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"/>
      <w:numFmt w:val="decimal"/>
      <w:lvlText w:val="8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"/>
      <w:numFmt w:val="decimal"/>
      <w:lvlText w:val="8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"/>
      <w:numFmt w:val="decimal"/>
      <w:lvlText w:val="8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"/>
      <w:numFmt w:val="decimal"/>
      <w:lvlText w:val="8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"/>
      <w:numFmt w:val="decimal"/>
      <w:lvlText w:val="8.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abstractNum w:abstractNumId="9">
    <w:nsid w:val="2E176307"/>
    <w:multiLevelType w:val="multilevel"/>
    <w:tmpl w:val="BD7E2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3F37B9"/>
    <w:multiLevelType w:val="multilevel"/>
    <w:tmpl w:val="EC8C4A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B6"/>
    <w:rsid w:val="00003F21"/>
    <w:rsid w:val="0002515D"/>
    <w:rsid w:val="00026150"/>
    <w:rsid w:val="00037293"/>
    <w:rsid w:val="000E76E5"/>
    <w:rsid w:val="001459D7"/>
    <w:rsid w:val="0018154D"/>
    <w:rsid w:val="00181F12"/>
    <w:rsid w:val="001D081E"/>
    <w:rsid w:val="001F62E4"/>
    <w:rsid w:val="00232733"/>
    <w:rsid w:val="00241041"/>
    <w:rsid w:val="0026191B"/>
    <w:rsid w:val="00262180"/>
    <w:rsid w:val="002A230F"/>
    <w:rsid w:val="002E1269"/>
    <w:rsid w:val="002F378E"/>
    <w:rsid w:val="00311289"/>
    <w:rsid w:val="00326932"/>
    <w:rsid w:val="00336428"/>
    <w:rsid w:val="00347074"/>
    <w:rsid w:val="0035784C"/>
    <w:rsid w:val="00362B2D"/>
    <w:rsid w:val="003F0967"/>
    <w:rsid w:val="0040288C"/>
    <w:rsid w:val="00477B88"/>
    <w:rsid w:val="004E43ED"/>
    <w:rsid w:val="00617770"/>
    <w:rsid w:val="00621694"/>
    <w:rsid w:val="006C5FBA"/>
    <w:rsid w:val="006D399F"/>
    <w:rsid w:val="00731601"/>
    <w:rsid w:val="007D106A"/>
    <w:rsid w:val="00807FC8"/>
    <w:rsid w:val="00840F7A"/>
    <w:rsid w:val="008538D9"/>
    <w:rsid w:val="008B674A"/>
    <w:rsid w:val="009028F1"/>
    <w:rsid w:val="009348D2"/>
    <w:rsid w:val="009560CF"/>
    <w:rsid w:val="009A13C4"/>
    <w:rsid w:val="00A01223"/>
    <w:rsid w:val="00A67823"/>
    <w:rsid w:val="00AC616F"/>
    <w:rsid w:val="00AD38EB"/>
    <w:rsid w:val="00AF5D26"/>
    <w:rsid w:val="00B05AE5"/>
    <w:rsid w:val="00B420B6"/>
    <w:rsid w:val="00B961D1"/>
    <w:rsid w:val="00BD76CD"/>
    <w:rsid w:val="00C35540"/>
    <w:rsid w:val="00C431CC"/>
    <w:rsid w:val="00C85CA4"/>
    <w:rsid w:val="00C86D06"/>
    <w:rsid w:val="00CE01B6"/>
    <w:rsid w:val="00D05908"/>
    <w:rsid w:val="00D42E1B"/>
    <w:rsid w:val="00D6038C"/>
    <w:rsid w:val="00D66385"/>
    <w:rsid w:val="00D73629"/>
    <w:rsid w:val="00DB18C7"/>
    <w:rsid w:val="00DB1C82"/>
    <w:rsid w:val="00DC49E9"/>
    <w:rsid w:val="00DC6F70"/>
    <w:rsid w:val="00DD6D84"/>
    <w:rsid w:val="00E06E75"/>
    <w:rsid w:val="00E25DDB"/>
    <w:rsid w:val="00E34E80"/>
    <w:rsid w:val="00E86507"/>
    <w:rsid w:val="00E865FE"/>
    <w:rsid w:val="00F4216D"/>
    <w:rsid w:val="00F81699"/>
    <w:rsid w:val="00F843A3"/>
    <w:rsid w:val="00FB2A80"/>
    <w:rsid w:val="00F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336428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33642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36428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36428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 + Не полужирный"/>
    <w:basedOn w:val="a0"/>
    <w:uiPriority w:val="99"/>
    <w:rsid w:val="00C86D06"/>
    <w:rPr>
      <w:rFonts w:ascii="Times New Roman" w:hAnsi="Times New Roman" w:cs="Times New Roman"/>
      <w:u w:val="none"/>
    </w:rPr>
  </w:style>
  <w:style w:type="character" w:customStyle="1" w:styleId="30">
    <w:name w:val="Основной текст (3)"/>
    <w:basedOn w:val="a0"/>
    <w:rsid w:val="00C86D06"/>
    <w:rPr>
      <w:rFonts w:ascii="Times New Roman" w:hAnsi="Times New Roman" w:cs="Times New Roman"/>
      <w:b/>
      <w:bCs/>
      <w:u w:val="single"/>
    </w:rPr>
  </w:style>
  <w:style w:type="character" w:customStyle="1" w:styleId="31">
    <w:name w:val="Основной текст (3)_"/>
    <w:basedOn w:val="a0"/>
    <w:link w:val="310"/>
    <w:rsid w:val="00E06E7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1">
    <w:name w:val="Основной текст (3) + Не полужирный1"/>
    <w:aliases w:val="Курсив"/>
    <w:basedOn w:val="31"/>
    <w:uiPriority w:val="99"/>
    <w:rsid w:val="00E06E75"/>
    <w:rPr>
      <w:rFonts w:ascii="Times New Roman" w:hAnsi="Times New Roman" w:cs="Times New Roman"/>
      <w:b w:val="0"/>
      <w:bCs w:val="0"/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E06E75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hAnsi="Times New Roman" w:cs="Times New Roman"/>
      <w:b/>
      <w:bCs/>
    </w:rPr>
  </w:style>
  <w:style w:type="character" w:customStyle="1" w:styleId="22">
    <w:name w:val="Заголовок №2_"/>
    <w:basedOn w:val="a0"/>
    <w:link w:val="23"/>
    <w:uiPriority w:val="99"/>
    <w:rsid w:val="00D6038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6038C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"/>
    <w:basedOn w:val="2"/>
    <w:uiPriority w:val="99"/>
    <w:rsid w:val="00A67823"/>
    <w:rPr>
      <w:rFonts w:ascii="Times New Roman" w:hAnsi="Times New Roman" w:cs="Times New Roman"/>
      <w:u w:val="single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C3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540"/>
  </w:style>
  <w:style w:type="paragraph" w:styleId="a5">
    <w:name w:val="footer"/>
    <w:basedOn w:val="a"/>
    <w:link w:val="a6"/>
    <w:uiPriority w:val="99"/>
    <w:unhideWhenUsed/>
    <w:rsid w:val="00C3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540"/>
  </w:style>
  <w:style w:type="paragraph" w:customStyle="1" w:styleId="a7">
    <w:name w:val="Знак Знак Знак Знак Знак Знак Знак Знак"/>
    <w:basedOn w:val="a"/>
    <w:rsid w:val="009028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">
    <w:name w:val="Основной текст (4)_"/>
    <w:basedOn w:val="a0"/>
    <w:link w:val="40"/>
    <w:rsid w:val="00362B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362B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62B2D"/>
    <w:pPr>
      <w:widowControl w:val="0"/>
      <w:shd w:val="clear" w:color="auto" w:fill="FFFFFF"/>
      <w:spacing w:before="240" w:after="480" w:line="259" w:lineRule="exac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E1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03F2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336428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33642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336428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36428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 + Не полужирный"/>
    <w:basedOn w:val="a0"/>
    <w:uiPriority w:val="99"/>
    <w:rsid w:val="00C86D06"/>
    <w:rPr>
      <w:rFonts w:ascii="Times New Roman" w:hAnsi="Times New Roman" w:cs="Times New Roman"/>
      <w:u w:val="none"/>
    </w:rPr>
  </w:style>
  <w:style w:type="character" w:customStyle="1" w:styleId="30">
    <w:name w:val="Основной текст (3)"/>
    <w:basedOn w:val="a0"/>
    <w:rsid w:val="00C86D06"/>
    <w:rPr>
      <w:rFonts w:ascii="Times New Roman" w:hAnsi="Times New Roman" w:cs="Times New Roman"/>
      <w:b/>
      <w:bCs/>
      <w:u w:val="single"/>
    </w:rPr>
  </w:style>
  <w:style w:type="character" w:customStyle="1" w:styleId="31">
    <w:name w:val="Основной текст (3)_"/>
    <w:basedOn w:val="a0"/>
    <w:link w:val="310"/>
    <w:rsid w:val="00E06E7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1">
    <w:name w:val="Основной текст (3) + Не полужирный1"/>
    <w:aliases w:val="Курсив"/>
    <w:basedOn w:val="31"/>
    <w:uiPriority w:val="99"/>
    <w:rsid w:val="00E06E75"/>
    <w:rPr>
      <w:rFonts w:ascii="Times New Roman" w:hAnsi="Times New Roman" w:cs="Times New Roman"/>
      <w:b w:val="0"/>
      <w:bCs w:val="0"/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E06E75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hAnsi="Times New Roman" w:cs="Times New Roman"/>
      <w:b/>
      <w:bCs/>
    </w:rPr>
  </w:style>
  <w:style w:type="character" w:customStyle="1" w:styleId="22">
    <w:name w:val="Заголовок №2_"/>
    <w:basedOn w:val="a0"/>
    <w:link w:val="23"/>
    <w:uiPriority w:val="99"/>
    <w:rsid w:val="00D6038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6038C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4">
    <w:name w:val="Основной текст (2)"/>
    <w:basedOn w:val="2"/>
    <w:uiPriority w:val="99"/>
    <w:rsid w:val="00A67823"/>
    <w:rPr>
      <w:rFonts w:ascii="Times New Roman" w:hAnsi="Times New Roman" w:cs="Times New Roman"/>
      <w:u w:val="single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C3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540"/>
  </w:style>
  <w:style w:type="paragraph" w:styleId="a5">
    <w:name w:val="footer"/>
    <w:basedOn w:val="a"/>
    <w:link w:val="a6"/>
    <w:uiPriority w:val="99"/>
    <w:unhideWhenUsed/>
    <w:rsid w:val="00C35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540"/>
  </w:style>
  <w:style w:type="paragraph" w:customStyle="1" w:styleId="a7">
    <w:name w:val="Знак Знак Знак Знак Знак Знак Знак Знак"/>
    <w:basedOn w:val="a"/>
    <w:rsid w:val="009028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">
    <w:name w:val="Основной текст (4)_"/>
    <w:basedOn w:val="a0"/>
    <w:link w:val="40"/>
    <w:rsid w:val="00362B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362B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62B2D"/>
    <w:pPr>
      <w:widowControl w:val="0"/>
      <w:shd w:val="clear" w:color="auto" w:fill="FFFFFF"/>
      <w:spacing w:before="240" w:after="480" w:line="259" w:lineRule="exac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E1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03F2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6E44-72D9-4487-BB71-678B6264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Gigdbyte</cp:lastModifiedBy>
  <cp:revision>55</cp:revision>
  <cp:lastPrinted>2022-05-11T05:59:00Z</cp:lastPrinted>
  <dcterms:created xsi:type="dcterms:W3CDTF">2022-04-08T06:14:00Z</dcterms:created>
  <dcterms:modified xsi:type="dcterms:W3CDTF">2022-11-18T12:34:00Z</dcterms:modified>
</cp:coreProperties>
</file>